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81" w:rsidRPr="00817281" w:rsidRDefault="00817281" w:rsidP="00817281">
      <w:pPr>
        <w:spacing w:before="100" w:beforeAutospacing="1" w:after="120"/>
        <w:ind w:firstLine="0"/>
        <w:jc w:val="left"/>
        <w:outlineLvl w:val="0"/>
        <w:rPr>
          <w:rFonts w:ascii="Arial" w:eastAsia="Times New Roman" w:hAnsi="Arial" w:cs="Arial"/>
          <w:color w:val="000000"/>
          <w:kern w:val="36"/>
          <w:sz w:val="57"/>
          <w:szCs w:val="57"/>
          <w:lang w:eastAsia="ru-RU"/>
        </w:rPr>
      </w:pPr>
      <w:r w:rsidRPr="00817281">
        <w:rPr>
          <w:rFonts w:ascii="Arial" w:eastAsia="Times New Roman" w:hAnsi="Arial" w:cs="Arial"/>
          <w:color w:val="000000"/>
          <w:kern w:val="36"/>
          <w:sz w:val="57"/>
          <w:szCs w:val="57"/>
          <w:lang w:eastAsia="ru-RU"/>
        </w:rPr>
        <w:t>Закупки малого объема</w:t>
      </w:r>
      <w:bookmarkStart w:id="0" w:name="_GoBack"/>
      <w:bookmarkEnd w:id="0"/>
    </w:p>
    <w:p w:rsidR="00817281" w:rsidRPr="00817281" w:rsidRDefault="00817281" w:rsidP="00817281">
      <w:pPr>
        <w:spacing w:after="120"/>
        <w:ind w:firstLine="0"/>
        <w:jc w:val="left"/>
        <w:rPr>
          <w:rFonts w:ascii="Arial" w:eastAsia="Times New Roman" w:hAnsi="Arial" w:cs="Arial"/>
          <w:color w:val="828282"/>
          <w:sz w:val="18"/>
          <w:szCs w:val="18"/>
          <w:lang w:eastAsia="ru-RU"/>
        </w:rPr>
      </w:pPr>
      <w:r w:rsidRPr="00817281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По всем вопросам регистрации на торговом портале закупок малого объема и технической поддержки обращаться в ООО «ЭТП ГПБ» по тел.:</w:t>
      </w:r>
      <w:r>
        <w:rPr>
          <w:rFonts w:ascii="Arial" w:eastAsia="Times New Roman" w:hAnsi="Arial" w:cs="Arial"/>
          <w:color w:val="828282"/>
          <w:sz w:val="18"/>
          <w:szCs w:val="18"/>
          <w:lang w:eastAsia="ru-RU"/>
        </w:rPr>
        <w:t xml:space="preserve"> </w:t>
      </w:r>
      <w:r w:rsidRPr="00817281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8 800 100-66-22</w:t>
      </w:r>
    </w:p>
    <w:p w:rsidR="00817281" w:rsidRPr="00817281" w:rsidRDefault="00817281" w:rsidP="00817281">
      <w:pPr>
        <w:spacing w:after="144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7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базе </w:t>
      </w:r>
      <w:hyperlink r:id="rId6" w:tgtFrame="_blank" w:history="1">
        <w:r w:rsidRPr="00817281">
          <w:rPr>
            <w:rFonts w:ascii="Arial" w:eastAsia="Times New Roman" w:hAnsi="Arial" w:cs="Arial"/>
            <w:color w:val="007AC2"/>
            <w:sz w:val="24"/>
            <w:szCs w:val="24"/>
            <w:lang w:eastAsia="ru-RU"/>
          </w:rPr>
          <w:t>электронной торговой площадки Группы «Газпромбанка»</w:t>
        </w:r>
      </w:hyperlink>
      <w:r w:rsidRPr="00817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(ЭТП ГПБ) функционирует торговый портал закупок малого объема.</w:t>
      </w:r>
    </w:p>
    <w:p w:rsidR="00817281" w:rsidRPr="00817281" w:rsidRDefault="00817281" w:rsidP="00817281">
      <w:pPr>
        <w:spacing w:after="144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7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Торговый портал ЭТП ГПБ предлагает поставщикам товаров и исполнителям работ, услуг, стоимость которых не превышает 500 тыс. рублей без НДС, следующие возможности предложения товаров, работ, услуг:</w:t>
      </w:r>
    </w:p>
    <w:p w:rsidR="00817281" w:rsidRPr="00817281" w:rsidRDefault="00817281" w:rsidP="00817281">
      <w:pPr>
        <w:numPr>
          <w:ilvl w:val="0"/>
          <w:numId w:val="1"/>
        </w:numPr>
        <w:spacing w:after="72"/>
        <w:ind w:left="333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anchor="front/globalregistration" w:tgtFrame="_blank" w:history="1">
        <w:r w:rsidRPr="00817281">
          <w:rPr>
            <w:rFonts w:ascii="Arial" w:eastAsia="Times New Roman" w:hAnsi="Arial" w:cs="Arial"/>
            <w:color w:val="007AC2"/>
            <w:sz w:val="24"/>
            <w:szCs w:val="24"/>
            <w:lang w:eastAsia="ru-RU"/>
          </w:rPr>
          <w:t>зарегистрироваться</w:t>
        </w:r>
      </w:hyperlink>
      <w:r w:rsidRPr="00817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торговом портале ЭТП ГПБ и получить доступ к услугам торгового портала ЭТП ГПБ;</w:t>
      </w:r>
    </w:p>
    <w:p w:rsidR="00817281" w:rsidRPr="00817281" w:rsidRDefault="00817281" w:rsidP="00817281">
      <w:pPr>
        <w:numPr>
          <w:ilvl w:val="0"/>
          <w:numId w:val="1"/>
        </w:numPr>
        <w:spacing w:after="72"/>
        <w:ind w:left="333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7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прайс-лист;</w:t>
      </w:r>
    </w:p>
    <w:p w:rsidR="00817281" w:rsidRPr="00817281" w:rsidRDefault="00817281" w:rsidP="00817281">
      <w:pPr>
        <w:numPr>
          <w:ilvl w:val="0"/>
          <w:numId w:val="1"/>
        </w:numPr>
        <w:spacing w:after="72"/>
        <w:ind w:left="333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7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отвечать на ценовые запросы заказчиков о поставке товара, выполнении работы, оказании услуги, содержащие условия договора;</w:t>
      </w:r>
    </w:p>
    <w:p w:rsidR="00817281" w:rsidRPr="00817281" w:rsidRDefault="00817281" w:rsidP="00817281">
      <w:pPr>
        <w:numPr>
          <w:ilvl w:val="0"/>
          <w:numId w:val="1"/>
        </w:numPr>
        <w:spacing w:after="72"/>
        <w:ind w:left="333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7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получении предварительного заказа принимать решение о подтверждении или отклонении заказа.</w:t>
      </w:r>
    </w:p>
    <w:p w:rsidR="00817281" w:rsidRPr="00817281" w:rsidRDefault="00817281" w:rsidP="00817281">
      <w:pPr>
        <w:spacing w:after="144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7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заказчиком контрагента по договору реализовано с помощью поиска товаров (работ, услуг) в прайс-листах поставщиков и исполнителей, зарегистрированных на ЭТП ГПБ, и подачи прямого заказа, т.е. адресованного поставщикам и исполн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17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телям предложения о поставке товара, выполнении работ, оказании услуг для дальнейшего заключения договора.</w:t>
      </w:r>
    </w:p>
    <w:p w:rsidR="00817281" w:rsidRPr="00817281" w:rsidRDefault="00817281" w:rsidP="00817281">
      <w:pPr>
        <w:spacing w:after="144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7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информацией о регистрации и условиях работы на торговом портале закупок малого объема можно ознакомиться на </w:t>
      </w:r>
      <w:hyperlink r:id="rId8" w:anchor="kim" w:tgtFrame="_blank" w:history="1">
        <w:r w:rsidRPr="00817281">
          <w:rPr>
            <w:rFonts w:ascii="Arial" w:eastAsia="Times New Roman" w:hAnsi="Arial" w:cs="Arial"/>
            <w:color w:val="007AC2"/>
            <w:sz w:val="24"/>
            <w:szCs w:val="24"/>
            <w:lang w:eastAsia="ru-RU"/>
          </w:rPr>
          <w:t>сайте площадки</w:t>
        </w:r>
      </w:hyperlink>
      <w:r w:rsidRPr="00817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9173C" w:rsidRDefault="00C9173C"/>
    <w:sectPr w:rsidR="00C9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DC5"/>
    <w:multiLevelType w:val="multilevel"/>
    <w:tmpl w:val="D0A2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81"/>
    <w:rsid w:val="00817281"/>
    <w:rsid w:val="00C9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281"/>
    <w:pPr>
      <w:spacing w:before="100" w:beforeAutospacing="1" w:after="120"/>
      <w:ind w:firstLine="0"/>
      <w:jc w:val="left"/>
      <w:outlineLvl w:val="0"/>
    </w:pPr>
    <w:rPr>
      <w:rFonts w:ascii="Times New Roman" w:eastAsia="Times New Roman" w:hAnsi="Times New Roman" w:cs="Times New Roman"/>
      <w:kern w:val="36"/>
      <w:sz w:val="57"/>
      <w:szCs w:val="5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281"/>
    <w:rPr>
      <w:rFonts w:ascii="Times New Roman" w:eastAsia="Times New Roman" w:hAnsi="Times New Roman" w:cs="Times New Roman"/>
      <w:kern w:val="36"/>
      <w:sz w:val="57"/>
      <w:szCs w:val="57"/>
      <w:lang w:eastAsia="ru-RU"/>
    </w:rPr>
  </w:style>
  <w:style w:type="character" w:styleId="a3">
    <w:name w:val="Hyperlink"/>
    <w:basedOn w:val="a0"/>
    <w:uiPriority w:val="99"/>
    <w:semiHidden/>
    <w:unhideWhenUsed/>
    <w:rsid w:val="00817281"/>
    <w:rPr>
      <w:strike w:val="0"/>
      <w:dstrike w:val="0"/>
      <w:color w:val="007AC2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17281"/>
    <w:pPr>
      <w:spacing w:after="144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orelist">
    <w:name w:val="before_list"/>
    <w:basedOn w:val="a"/>
    <w:rsid w:val="00817281"/>
    <w:pPr>
      <w:spacing w:after="144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281"/>
    <w:pPr>
      <w:spacing w:before="100" w:beforeAutospacing="1" w:after="120"/>
      <w:ind w:firstLine="0"/>
      <w:jc w:val="left"/>
      <w:outlineLvl w:val="0"/>
    </w:pPr>
    <w:rPr>
      <w:rFonts w:ascii="Times New Roman" w:eastAsia="Times New Roman" w:hAnsi="Times New Roman" w:cs="Times New Roman"/>
      <w:kern w:val="36"/>
      <w:sz w:val="57"/>
      <w:szCs w:val="5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281"/>
    <w:rPr>
      <w:rFonts w:ascii="Times New Roman" w:eastAsia="Times New Roman" w:hAnsi="Times New Roman" w:cs="Times New Roman"/>
      <w:kern w:val="36"/>
      <w:sz w:val="57"/>
      <w:szCs w:val="57"/>
      <w:lang w:eastAsia="ru-RU"/>
    </w:rPr>
  </w:style>
  <w:style w:type="character" w:styleId="a3">
    <w:name w:val="Hyperlink"/>
    <w:basedOn w:val="a0"/>
    <w:uiPriority w:val="99"/>
    <w:semiHidden/>
    <w:unhideWhenUsed/>
    <w:rsid w:val="00817281"/>
    <w:rPr>
      <w:strike w:val="0"/>
      <w:dstrike w:val="0"/>
      <w:color w:val="007AC2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17281"/>
    <w:pPr>
      <w:spacing w:after="144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orelist">
    <w:name w:val="before_list"/>
    <w:basedOn w:val="a"/>
    <w:rsid w:val="00817281"/>
    <w:pPr>
      <w:spacing w:after="144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1922">
                      <w:marLeft w:val="21"/>
                      <w:marRight w:val="0"/>
                      <w:marTop w:val="4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2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gpb.ru/suppli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.g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p.g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2015-04-21T05:43:00Z</dcterms:created>
  <dcterms:modified xsi:type="dcterms:W3CDTF">2015-04-21T05:46:00Z</dcterms:modified>
</cp:coreProperties>
</file>